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88" w:rsidRDefault="00242488" w:rsidP="0024248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t>NAME_________________________________________________________</w:t>
      </w:r>
    </w:p>
    <w:p w:rsidR="00833675" w:rsidRPr="00833675" w:rsidRDefault="00242488" w:rsidP="008336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0E8E">
        <w:rPr>
          <w:rFonts w:ascii="Georgia" w:eastAsia="Georgia" w:hAnsi="Georgia" w:cs="Georgia"/>
          <w:sz w:val="20"/>
        </w:rPr>
        <w:t>All links are here and found at:</w:t>
      </w:r>
      <w:r w:rsidR="00833675">
        <w:rPr>
          <w:rFonts w:ascii="Georgia" w:eastAsia="Georgia" w:hAnsi="Georgia" w:cs="Georgia"/>
          <w:sz w:val="20"/>
        </w:rPr>
        <w:t xml:space="preserve"> </w:t>
      </w:r>
      <w:r w:rsidR="00833675" w:rsidRPr="00833675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>https://tinyurl.com/freedomgerry</w:t>
      </w:r>
    </w:p>
    <w:p w:rsidR="00242488" w:rsidRDefault="00242488" w:rsidP="00242488">
      <w:pPr>
        <w:pBdr>
          <w:top w:val="nil"/>
          <w:left w:val="nil"/>
          <w:bottom w:val="nil"/>
          <w:right w:val="nil"/>
          <w:between w:val="nil"/>
        </w:pBdr>
      </w:pPr>
      <w:bookmarkStart w:id="0" w:name="_Hlk38475099"/>
      <w:bookmarkStart w:id="1" w:name="_GoBack"/>
      <w:bookmarkEnd w:id="1"/>
      <w:r>
        <w:t>Username: students Password: C-SPANCLASSROOM</w:t>
      </w:r>
      <w:bookmarkEnd w:id="0"/>
    </w:p>
    <w:p w:rsidR="00215AAB" w:rsidRDefault="00833675"/>
    <w:p w:rsidR="00F022F8" w:rsidRDefault="00F022F8" w:rsidP="00F022F8">
      <w:r>
        <w:t>Would independent commissions improve the redistricting process?</w:t>
      </w:r>
    </w:p>
    <w:p w:rsidR="00F022F8" w:rsidRDefault="00F022F8" w:rsidP="00F022F8">
      <w:r>
        <w:t>1. First, define these terms Try searching Google or a dictionary for a definition.</w:t>
      </w:r>
    </w:p>
    <w:p w:rsidR="00F022F8" w:rsidRDefault="00F022F8" w:rsidP="00F022F8">
      <w:r>
        <w:t>2</w:t>
      </w:r>
      <w:r>
        <w:t xml:space="preserve">. </w:t>
      </w:r>
      <w:r>
        <w:t>Then</w:t>
      </w:r>
      <w:r>
        <w:t>, use these words in your deliberations and writing activities after you understand all sides of</w:t>
      </w:r>
      <w:r>
        <w:t xml:space="preserve"> </w:t>
      </w:r>
      <w:r>
        <w:t>the issue.</w:t>
      </w:r>
    </w:p>
    <w:p w:rsidR="00F022F8" w:rsidRDefault="00F022F8" w:rsidP="00F022F8"/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1904"/>
        <w:gridCol w:w="9171"/>
      </w:tblGrid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Term</w:t>
            </w:r>
          </w:p>
        </w:tc>
        <w:tc>
          <w:tcPr>
            <w:tcW w:w="9214" w:type="dxa"/>
          </w:tcPr>
          <w:p w:rsidR="00F022F8" w:rsidRDefault="00F022F8" w:rsidP="00F022F8">
            <w:r>
              <w:t>Explanation</w:t>
            </w:r>
          </w:p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pPr>
              <w:tabs>
                <w:tab w:val="left" w:pos="3864"/>
              </w:tabs>
            </w:pPr>
            <w:r>
              <w:t>Bipartisan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Nonpartisan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Legislature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2497"/>
        </w:trPr>
        <w:tc>
          <w:tcPr>
            <w:tcW w:w="1861" w:type="dxa"/>
          </w:tcPr>
          <w:p w:rsidR="00F022F8" w:rsidRDefault="00F022F8" w:rsidP="00F022F8">
            <w:r>
              <w:t>Independent commission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2447"/>
        </w:trPr>
        <w:tc>
          <w:tcPr>
            <w:tcW w:w="1861" w:type="dxa"/>
          </w:tcPr>
          <w:p w:rsidR="00F022F8" w:rsidRDefault="00F022F8" w:rsidP="00F022F8">
            <w:r>
              <w:t>Communities of interest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Reapportionment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lastRenderedPageBreak/>
              <w:t>Redistricting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Gerrymandering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2497"/>
        </w:trPr>
        <w:tc>
          <w:tcPr>
            <w:tcW w:w="1861" w:type="dxa"/>
          </w:tcPr>
          <w:p w:rsidR="00F022F8" w:rsidRDefault="00F022F8" w:rsidP="00F022F8">
            <w:r>
              <w:t>Single-member Congressional District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Census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Packing (political)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Cracking (political)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Contiguity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Compactness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Population Equality</w:t>
            </w:r>
          </w:p>
        </w:tc>
        <w:tc>
          <w:tcPr>
            <w:tcW w:w="9214" w:type="dxa"/>
          </w:tcPr>
          <w:p w:rsidR="00F022F8" w:rsidRDefault="00F022F8" w:rsidP="00F022F8"/>
        </w:tc>
      </w:tr>
      <w:tr w:rsidR="00F022F8" w:rsidTr="00F022F8">
        <w:trPr>
          <w:trHeight w:val="1223"/>
        </w:trPr>
        <w:tc>
          <w:tcPr>
            <w:tcW w:w="1861" w:type="dxa"/>
          </w:tcPr>
          <w:p w:rsidR="00F022F8" w:rsidRDefault="00F022F8" w:rsidP="00F022F8">
            <w:r>
              <w:t>Safe Seat</w:t>
            </w:r>
          </w:p>
        </w:tc>
        <w:tc>
          <w:tcPr>
            <w:tcW w:w="9214" w:type="dxa"/>
          </w:tcPr>
          <w:p w:rsidR="00F022F8" w:rsidRDefault="00F022F8" w:rsidP="00F022F8"/>
        </w:tc>
      </w:tr>
    </w:tbl>
    <w:p w:rsidR="00F022F8" w:rsidRDefault="00F022F8" w:rsidP="00F022F8">
      <w:pPr>
        <w:tabs>
          <w:tab w:val="left" w:pos="4872"/>
        </w:tabs>
      </w:pPr>
      <w:r>
        <w:tab/>
      </w:r>
    </w:p>
    <w:p w:rsidR="00F022F8" w:rsidRDefault="00F022F8">
      <w:pPr>
        <w:spacing w:after="160" w:line="259" w:lineRule="auto"/>
      </w:pPr>
      <w:r>
        <w:br w:type="page"/>
      </w:r>
    </w:p>
    <w:p w:rsidR="00F022F8" w:rsidRDefault="00F022F8" w:rsidP="00F022F8">
      <w:pPr>
        <w:tabs>
          <w:tab w:val="left" w:pos="4872"/>
        </w:tabs>
      </w:pPr>
      <w:r>
        <w:lastRenderedPageBreak/>
        <w:t>Background Articles</w:t>
      </w:r>
    </w:p>
    <w:p w:rsidR="00F022F8" w:rsidRDefault="00F022F8" w:rsidP="00F022F8">
      <w:pPr>
        <w:tabs>
          <w:tab w:val="left" w:pos="4872"/>
        </w:tabs>
      </w:pPr>
    </w:p>
    <w:p w:rsidR="00F022F8" w:rsidRDefault="00F022F8" w:rsidP="00F022F8">
      <w:pPr>
        <w:tabs>
          <w:tab w:val="left" w:pos="4872"/>
        </w:tabs>
      </w:pPr>
      <w:r>
        <w:t>Should state legislatures be allowed to draw congressional district boundaries in such a way</w:t>
      </w:r>
      <w:r>
        <w:t xml:space="preserve"> </w:t>
      </w:r>
      <w:r>
        <w:t>that the majority party in the state may gain an advantage?</w:t>
      </w:r>
    </w:p>
    <w:p w:rsidR="00F022F8" w:rsidRDefault="00F022F8" w:rsidP="00F022F8">
      <w:pPr>
        <w:tabs>
          <w:tab w:val="left" w:pos="4872"/>
        </w:tabs>
      </w:pPr>
    </w:p>
    <w:p w:rsidR="00F022F8" w:rsidRDefault="00F022F8" w:rsidP="00F022F8">
      <w:pPr>
        <w:tabs>
          <w:tab w:val="left" w:pos="4872"/>
        </w:tabs>
      </w:pPr>
      <w:r>
        <w:t>Answer the following questions as you read the background article</w:t>
      </w:r>
      <w:r w:rsidR="008B16E9">
        <w:t xml:space="preserve"> from the Washington Post</w:t>
      </w:r>
    </w:p>
    <w:p w:rsidR="008B16E9" w:rsidRDefault="008B16E9" w:rsidP="00F022F8">
      <w:pPr>
        <w:tabs>
          <w:tab w:val="left" w:pos="4872"/>
        </w:tabs>
      </w:pPr>
      <w:hyperlink r:id="rId5" w:history="1">
        <w:r w:rsidRPr="00DA6DCF">
          <w:rPr>
            <w:rStyle w:val="Hyperlink"/>
          </w:rPr>
          <w:t>https://www.washingtonpost.com/politics/redistrictingexplained/2011/05/27/AGWsFNGH_story.html</w:t>
        </w:r>
      </w:hyperlink>
    </w:p>
    <w:p w:rsidR="008B16E9" w:rsidRDefault="008B16E9" w:rsidP="00F022F8">
      <w:pPr>
        <w:tabs>
          <w:tab w:val="left" w:pos="4872"/>
        </w:tabs>
      </w:pPr>
    </w:p>
    <w:p w:rsidR="008B16E9" w:rsidRDefault="008B16E9" w:rsidP="00F022F8">
      <w:pPr>
        <w:tabs>
          <w:tab w:val="left" w:pos="4872"/>
        </w:tabs>
      </w:pPr>
    </w:p>
    <w:p w:rsidR="00F022F8" w:rsidRDefault="00F022F8" w:rsidP="00F022F8">
      <w:pPr>
        <w:tabs>
          <w:tab w:val="left" w:pos="4872"/>
        </w:tabs>
      </w:pPr>
      <w:r>
        <w:t>1) Why are states required to redistrict every 10 years?</w:t>
      </w:r>
    </w:p>
    <w:p w:rsidR="008B16E9" w:rsidRDefault="008B16E9" w:rsidP="00F022F8">
      <w:pPr>
        <w:tabs>
          <w:tab w:val="left" w:pos="4872"/>
        </w:tabs>
      </w:pPr>
    </w:p>
    <w:p w:rsidR="008B16E9" w:rsidRDefault="008B16E9" w:rsidP="00F022F8">
      <w:pPr>
        <w:tabs>
          <w:tab w:val="left" w:pos="4872"/>
        </w:tabs>
      </w:pPr>
    </w:p>
    <w:p w:rsidR="008B16E9" w:rsidRDefault="008B16E9" w:rsidP="00F022F8">
      <w:pPr>
        <w:tabs>
          <w:tab w:val="left" w:pos="4872"/>
        </w:tabs>
      </w:pPr>
    </w:p>
    <w:p w:rsidR="00F022F8" w:rsidRDefault="00F022F8" w:rsidP="00F022F8">
      <w:pPr>
        <w:tabs>
          <w:tab w:val="left" w:pos="4872"/>
        </w:tabs>
      </w:pPr>
      <w:r>
        <w:t>2) What is the process for drawing congressional maps in most states?</w:t>
      </w:r>
    </w:p>
    <w:p w:rsidR="008B16E9" w:rsidRDefault="008B16E9" w:rsidP="00F022F8">
      <w:pPr>
        <w:tabs>
          <w:tab w:val="left" w:pos="4872"/>
        </w:tabs>
      </w:pPr>
    </w:p>
    <w:p w:rsidR="008B16E9" w:rsidRDefault="008B16E9" w:rsidP="00F022F8">
      <w:pPr>
        <w:tabs>
          <w:tab w:val="left" w:pos="4872"/>
        </w:tabs>
      </w:pPr>
    </w:p>
    <w:p w:rsidR="008B16E9" w:rsidRDefault="008B16E9" w:rsidP="00F022F8">
      <w:pPr>
        <w:tabs>
          <w:tab w:val="left" w:pos="4872"/>
        </w:tabs>
      </w:pPr>
    </w:p>
    <w:p w:rsidR="00F022F8" w:rsidRDefault="00F022F8" w:rsidP="00F022F8">
      <w:pPr>
        <w:tabs>
          <w:tab w:val="left" w:pos="4872"/>
        </w:tabs>
      </w:pPr>
      <w:r>
        <w:t>3) How are lawmakers affected by redistricting?</w:t>
      </w:r>
    </w:p>
    <w:p w:rsidR="008B16E9" w:rsidRDefault="008B16E9" w:rsidP="00F022F8">
      <w:pPr>
        <w:tabs>
          <w:tab w:val="left" w:pos="4872"/>
        </w:tabs>
      </w:pPr>
    </w:p>
    <w:p w:rsidR="008B16E9" w:rsidRDefault="008B16E9" w:rsidP="00F022F8">
      <w:pPr>
        <w:tabs>
          <w:tab w:val="left" w:pos="4872"/>
        </w:tabs>
      </w:pPr>
    </w:p>
    <w:p w:rsidR="008B16E9" w:rsidRDefault="008B16E9" w:rsidP="00F022F8">
      <w:pPr>
        <w:tabs>
          <w:tab w:val="left" w:pos="4872"/>
        </w:tabs>
      </w:pPr>
    </w:p>
    <w:p w:rsidR="00F022F8" w:rsidRDefault="00F022F8" w:rsidP="00F022F8">
      <w:pPr>
        <w:tabs>
          <w:tab w:val="left" w:pos="4872"/>
        </w:tabs>
      </w:pPr>
      <w:r>
        <w:t>4) Why does the article say that “mid</w:t>
      </w:r>
      <w:r w:rsidR="008B16E9">
        <w:t>-</w:t>
      </w:r>
      <w:r>
        <w:t>decade</w:t>
      </w:r>
      <w:r w:rsidR="008B16E9">
        <w:t xml:space="preserve"> </w:t>
      </w:r>
      <w:r>
        <w:t>redistricting” can be seen as a “power grab?”</w:t>
      </w:r>
      <w:r>
        <w:t xml:space="preserve"> </w:t>
      </w:r>
    </w:p>
    <w:p w:rsidR="008B16E9" w:rsidRDefault="008B16E9" w:rsidP="00F022F8">
      <w:pPr>
        <w:tabs>
          <w:tab w:val="left" w:pos="4872"/>
        </w:tabs>
      </w:pPr>
    </w:p>
    <w:p w:rsidR="008B16E9" w:rsidRDefault="008B16E9" w:rsidP="00F022F8">
      <w:pPr>
        <w:tabs>
          <w:tab w:val="left" w:pos="4872"/>
        </w:tabs>
      </w:pPr>
    </w:p>
    <w:p w:rsidR="008B16E9" w:rsidRDefault="008B16E9" w:rsidP="00F022F8">
      <w:pPr>
        <w:tabs>
          <w:tab w:val="left" w:pos="4872"/>
        </w:tabs>
      </w:pPr>
    </w:p>
    <w:p w:rsidR="008B16E9" w:rsidRDefault="008B16E9" w:rsidP="008B16E9">
      <w:pPr>
        <w:tabs>
          <w:tab w:val="left" w:pos="4872"/>
        </w:tabs>
      </w:pPr>
      <w:r>
        <w:t>Answer the following questions as you read the background article</w:t>
      </w:r>
      <w:r>
        <w:t xml:space="preserve"> </w:t>
      </w:r>
      <w:r>
        <w:t>from Governing Magazine</w:t>
      </w:r>
    </w:p>
    <w:p w:rsidR="008B16E9" w:rsidRDefault="008B16E9" w:rsidP="008B16E9">
      <w:pPr>
        <w:tabs>
          <w:tab w:val="left" w:pos="4872"/>
        </w:tabs>
      </w:pPr>
      <w:hyperlink r:id="rId6" w:history="1">
        <w:r w:rsidRPr="00DA6DCF">
          <w:rPr>
            <w:rStyle w:val="Hyperlink"/>
          </w:rPr>
          <w:t>http://www.governing.com/topics/politics/govredistrictingsupremecourtfloridavirginia</w:t>
        </w:r>
        <w:r w:rsidRPr="00DA6DCF">
          <w:rPr>
            <w:rStyle w:val="Hyperlink"/>
          </w:rPr>
          <w:t>.</w:t>
        </w:r>
        <w:r w:rsidRPr="00DA6DCF">
          <w:rPr>
            <w:rStyle w:val="Hyperlink"/>
          </w:rPr>
          <w:t>html</w:t>
        </w:r>
      </w:hyperlink>
    </w:p>
    <w:p w:rsidR="008B16E9" w:rsidRDefault="008B16E9" w:rsidP="008B16E9">
      <w:pPr>
        <w:tabs>
          <w:tab w:val="left" w:pos="4872"/>
        </w:tabs>
      </w:pPr>
    </w:p>
    <w:p w:rsidR="008B16E9" w:rsidRDefault="008B16E9" w:rsidP="008B16E9">
      <w:pPr>
        <w:pStyle w:val="ListParagraph"/>
        <w:numPr>
          <w:ilvl w:val="0"/>
          <w:numId w:val="1"/>
        </w:numPr>
        <w:tabs>
          <w:tab w:val="left" w:pos="4872"/>
        </w:tabs>
      </w:pPr>
      <w:r>
        <w:t>Explain why the author of this article believes that “there is no longer a dormant time in</w:t>
      </w:r>
      <w:r>
        <w:t xml:space="preserve"> </w:t>
      </w:r>
      <w:r>
        <w:t>the redistricting world?”</w:t>
      </w:r>
    </w:p>
    <w:p w:rsidR="008B16E9" w:rsidRDefault="008B16E9" w:rsidP="008B16E9">
      <w:pPr>
        <w:tabs>
          <w:tab w:val="left" w:pos="4872"/>
        </w:tabs>
      </w:pPr>
    </w:p>
    <w:p w:rsidR="008B16E9" w:rsidRDefault="008B16E9" w:rsidP="008B16E9">
      <w:pPr>
        <w:tabs>
          <w:tab w:val="left" w:pos="4872"/>
        </w:tabs>
      </w:pPr>
    </w:p>
    <w:p w:rsidR="008B16E9" w:rsidRDefault="008B16E9" w:rsidP="008B16E9">
      <w:pPr>
        <w:tabs>
          <w:tab w:val="left" w:pos="4872"/>
        </w:tabs>
      </w:pPr>
    </w:p>
    <w:p w:rsidR="008B16E9" w:rsidRDefault="008B16E9" w:rsidP="008B16E9">
      <w:pPr>
        <w:pStyle w:val="ListParagraph"/>
        <w:numPr>
          <w:ilvl w:val="0"/>
          <w:numId w:val="1"/>
        </w:numPr>
        <w:tabs>
          <w:tab w:val="left" w:pos="4872"/>
        </w:tabs>
      </w:pPr>
      <w:r>
        <w:t>What is a partisan gerrymander?</w:t>
      </w:r>
    </w:p>
    <w:p w:rsidR="008B16E9" w:rsidRDefault="008B16E9" w:rsidP="008B16E9">
      <w:pPr>
        <w:pStyle w:val="ListParagraph"/>
        <w:tabs>
          <w:tab w:val="left" w:pos="4872"/>
        </w:tabs>
      </w:pPr>
    </w:p>
    <w:p w:rsidR="008B16E9" w:rsidRDefault="008B16E9" w:rsidP="008B16E9">
      <w:pPr>
        <w:pStyle w:val="ListParagraph"/>
        <w:tabs>
          <w:tab w:val="left" w:pos="4872"/>
        </w:tabs>
      </w:pPr>
    </w:p>
    <w:p w:rsidR="008B16E9" w:rsidRDefault="008B16E9" w:rsidP="008B16E9">
      <w:pPr>
        <w:pStyle w:val="ListParagraph"/>
        <w:tabs>
          <w:tab w:val="left" w:pos="4872"/>
        </w:tabs>
      </w:pPr>
    </w:p>
    <w:p w:rsidR="008B16E9" w:rsidRDefault="008B16E9" w:rsidP="008B16E9">
      <w:pPr>
        <w:pStyle w:val="ListParagraph"/>
        <w:numPr>
          <w:ilvl w:val="0"/>
          <w:numId w:val="1"/>
        </w:numPr>
        <w:tabs>
          <w:tab w:val="left" w:pos="4872"/>
        </w:tabs>
      </w:pPr>
      <w:r>
        <w:t>If partisan gerrymandered districts are unconstitutional according to the U.S. Supreme</w:t>
      </w:r>
      <w:r>
        <w:t xml:space="preserve"> </w:t>
      </w:r>
      <w:r>
        <w:t>Court, why are the number of legal challenges to the practice increasing?</w:t>
      </w:r>
    </w:p>
    <w:p w:rsidR="008B16E9" w:rsidRDefault="008B16E9" w:rsidP="008B16E9">
      <w:pPr>
        <w:pStyle w:val="ListParagraph"/>
        <w:tabs>
          <w:tab w:val="left" w:pos="4872"/>
        </w:tabs>
      </w:pPr>
    </w:p>
    <w:p w:rsidR="008B16E9" w:rsidRDefault="008B16E9" w:rsidP="008B16E9">
      <w:pPr>
        <w:pStyle w:val="ListParagraph"/>
        <w:tabs>
          <w:tab w:val="left" w:pos="4872"/>
        </w:tabs>
      </w:pPr>
    </w:p>
    <w:p w:rsidR="008B16E9" w:rsidRDefault="008B16E9" w:rsidP="008B16E9">
      <w:pPr>
        <w:pStyle w:val="ListParagraph"/>
        <w:tabs>
          <w:tab w:val="left" w:pos="4872"/>
        </w:tabs>
      </w:pPr>
    </w:p>
    <w:p w:rsidR="008B16E9" w:rsidRDefault="008B16E9" w:rsidP="008B16E9">
      <w:pPr>
        <w:pStyle w:val="ListParagraph"/>
        <w:tabs>
          <w:tab w:val="left" w:pos="4872"/>
        </w:tabs>
      </w:pPr>
    </w:p>
    <w:p w:rsidR="008B16E9" w:rsidRDefault="008B16E9" w:rsidP="008B16E9">
      <w:pPr>
        <w:pStyle w:val="ListParagraph"/>
        <w:tabs>
          <w:tab w:val="left" w:pos="4872"/>
        </w:tabs>
      </w:pPr>
    </w:p>
    <w:p w:rsidR="008B16E9" w:rsidRDefault="008B16E9" w:rsidP="008B16E9">
      <w:pPr>
        <w:pStyle w:val="ListParagraph"/>
        <w:numPr>
          <w:ilvl w:val="0"/>
          <w:numId w:val="1"/>
        </w:numPr>
        <w:tabs>
          <w:tab w:val="left" w:pos="4872"/>
        </w:tabs>
      </w:pPr>
      <w:r>
        <w:t>Why does the author of this article believe that legal challenges to redistricting will</w:t>
      </w:r>
      <w:r>
        <w:t xml:space="preserve"> </w:t>
      </w:r>
      <w:r>
        <w:t>increase after the 2020 census?</w:t>
      </w:r>
    </w:p>
    <w:p w:rsidR="008B16E9" w:rsidRDefault="008B16E9" w:rsidP="00F022F8">
      <w:pPr>
        <w:tabs>
          <w:tab w:val="left" w:pos="4872"/>
        </w:tabs>
      </w:pPr>
    </w:p>
    <w:p w:rsidR="008B16E9" w:rsidRDefault="008B16E9">
      <w:pPr>
        <w:spacing w:after="160" w:line="259" w:lineRule="auto"/>
      </w:pPr>
      <w:r>
        <w:br w:type="page"/>
      </w:r>
    </w:p>
    <w:p w:rsidR="008B16E9" w:rsidRDefault="008B16E9" w:rsidP="008B16E9">
      <w:pPr>
        <w:tabs>
          <w:tab w:val="left" w:pos="4872"/>
        </w:tabs>
      </w:pPr>
      <w:r>
        <w:lastRenderedPageBreak/>
        <w:t>Background Article Questions</w:t>
      </w:r>
    </w:p>
    <w:p w:rsidR="008B16E9" w:rsidRDefault="008B16E9" w:rsidP="008B16E9">
      <w:pPr>
        <w:tabs>
          <w:tab w:val="left" w:pos="4872"/>
        </w:tabs>
      </w:pPr>
    </w:p>
    <w:p w:rsidR="008B16E9" w:rsidRDefault="008B16E9" w:rsidP="008B16E9">
      <w:pPr>
        <w:tabs>
          <w:tab w:val="left" w:pos="4872"/>
        </w:tabs>
      </w:pPr>
      <w:r>
        <w:t>Would independent commissions improve the redistricting process?</w:t>
      </w:r>
    </w:p>
    <w:p w:rsidR="008B16E9" w:rsidRDefault="008B16E9" w:rsidP="008B16E9">
      <w:pPr>
        <w:tabs>
          <w:tab w:val="left" w:pos="4872"/>
        </w:tabs>
      </w:pPr>
      <w:r>
        <w:t>Answer the following questions as you read the background article</w:t>
      </w:r>
      <w:r>
        <w:t xml:space="preserve"> </w:t>
      </w:r>
      <w:r>
        <w:t>from The Washington Post</w:t>
      </w:r>
    </w:p>
    <w:p w:rsidR="008B16E9" w:rsidRDefault="008B16E9" w:rsidP="008B16E9">
      <w:pPr>
        <w:tabs>
          <w:tab w:val="left" w:pos="4872"/>
        </w:tabs>
      </w:pPr>
      <w:hyperlink r:id="rId7" w:history="1">
        <w:r>
          <w:rPr>
            <w:rStyle w:val="Hyperlink"/>
          </w:rPr>
          <w:t>https://redistricting.lls.edu/who-fed10.php</w:t>
        </w:r>
      </w:hyperlink>
    </w:p>
    <w:p w:rsidR="008B16E9" w:rsidRDefault="008B16E9" w:rsidP="008B16E9">
      <w:pPr>
        <w:tabs>
          <w:tab w:val="left" w:pos="4872"/>
        </w:tabs>
      </w:pPr>
    </w:p>
    <w:p w:rsidR="003908A2" w:rsidRDefault="008B16E9" w:rsidP="008B16E9">
      <w:pPr>
        <w:pStyle w:val="ListParagraph"/>
        <w:numPr>
          <w:ilvl w:val="0"/>
          <w:numId w:val="2"/>
        </w:numPr>
        <w:tabs>
          <w:tab w:val="left" w:pos="4872"/>
        </w:tabs>
      </w:pPr>
      <w:r>
        <w:t>Who were the two parties to the Arizona case before the Supreme Court?</w:t>
      </w: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8B16E9" w:rsidP="008B16E9">
      <w:pPr>
        <w:pStyle w:val="ListParagraph"/>
        <w:numPr>
          <w:ilvl w:val="0"/>
          <w:numId w:val="2"/>
        </w:numPr>
        <w:tabs>
          <w:tab w:val="left" w:pos="4872"/>
        </w:tabs>
      </w:pPr>
      <w:r>
        <w:t>Why did Arizona voters create an independent commission?</w:t>
      </w:r>
      <w:r w:rsidR="003908A2">
        <w:t xml:space="preserve"> </w:t>
      </w: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8B16E9" w:rsidP="008B16E9">
      <w:pPr>
        <w:pStyle w:val="ListParagraph"/>
        <w:numPr>
          <w:ilvl w:val="0"/>
          <w:numId w:val="2"/>
        </w:numPr>
        <w:tabs>
          <w:tab w:val="left" w:pos="4872"/>
        </w:tabs>
      </w:pPr>
      <w:r>
        <w:t>What word was central to the Court’s decision? Why?</w:t>
      </w: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8B16E9" w:rsidP="008B16E9">
      <w:pPr>
        <w:pStyle w:val="ListParagraph"/>
        <w:numPr>
          <w:ilvl w:val="0"/>
          <w:numId w:val="2"/>
        </w:numPr>
        <w:tabs>
          <w:tab w:val="left" w:pos="4872"/>
        </w:tabs>
      </w:pPr>
      <w:r>
        <w:t>Why don’t Republicans like the outcome of the court case?</w:t>
      </w:r>
      <w:r w:rsidR="003908A2">
        <w:t xml:space="preserve"> </w:t>
      </w: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8B16E9" w:rsidP="008B16E9">
      <w:pPr>
        <w:pStyle w:val="ListParagraph"/>
        <w:numPr>
          <w:ilvl w:val="0"/>
          <w:numId w:val="2"/>
        </w:numPr>
        <w:tabs>
          <w:tab w:val="left" w:pos="4872"/>
        </w:tabs>
      </w:pPr>
      <w:r>
        <w:t>Why do Democrats like the outcome of the court case?</w:t>
      </w: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3908A2" w:rsidP="003908A2">
      <w:pPr>
        <w:pStyle w:val="ListParagraph"/>
        <w:tabs>
          <w:tab w:val="left" w:pos="4872"/>
        </w:tabs>
      </w:pPr>
    </w:p>
    <w:p w:rsidR="008B16E9" w:rsidRDefault="008B16E9" w:rsidP="008B16E9">
      <w:pPr>
        <w:pStyle w:val="ListParagraph"/>
        <w:numPr>
          <w:ilvl w:val="0"/>
          <w:numId w:val="2"/>
        </w:numPr>
        <w:tabs>
          <w:tab w:val="left" w:pos="4872"/>
        </w:tabs>
      </w:pPr>
      <w:r>
        <w:t>What is preventing more states from creating independent commissions?</w:t>
      </w:r>
    </w:p>
    <w:p w:rsidR="003908A2" w:rsidRDefault="003908A2" w:rsidP="008B16E9">
      <w:pPr>
        <w:tabs>
          <w:tab w:val="left" w:pos="4872"/>
        </w:tabs>
      </w:pPr>
    </w:p>
    <w:p w:rsidR="003908A2" w:rsidRDefault="008B16E9" w:rsidP="008B16E9">
      <w:pPr>
        <w:tabs>
          <w:tab w:val="left" w:pos="4872"/>
        </w:tabs>
      </w:pPr>
      <w:r>
        <w:t>Answer the following questions as you read the background article</w:t>
      </w:r>
      <w:r w:rsidR="003908A2">
        <w:t xml:space="preserve"> </w:t>
      </w:r>
      <w:r>
        <w:t xml:space="preserve">from The NYTimes Upshot </w:t>
      </w:r>
    </w:p>
    <w:p w:rsidR="003908A2" w:rsidRDefault="003908A2" w:rsidP="008B16E9">
      <w:pPr>
        <w:tabs>
          <w:tab w:val="left" w:pos="4872"/>
        </w:tabs>
      </w:pPr>
      <w:hyperlink r:id="rId8" w:history="1">
        <w:r>
          <w:rPr>
            <w:rStyle w:val="Hyperlink"/>
          </w:rPr>
          <w:t>https://www.nytimes.com/2015/07/02/upshot/independently-drawn-districts-have-proved-to-be-more-competitive.html?_r=0</w:t>
        </w:r>
      </w:hyperlink>
    </w:p>
    <w:p w:rsidR="008B16E9" w:rsidRDefault="008B16E9" w:rsidP="008B16E9">
      <w:pPr>
        <w:tabs>
          <w:tab w:val="left" w:pos="4872"/>
        </w:tabs>
      </w:pPr>
    </w:p>
    <w:p w:rsidR="008B16E9" w:rsidRDefault="008B16E9" w:rsidP="003908A2">
      <w:pPr>
        <w:pStyle w:val="ListParagraph"/>
        <w:numPr>
          <w:ilvl w:val="0"/>
          <w:numId w:val="3"/>
        </w:numPr>
        <w:tabs>
          <w:tab w:val="left" w:pos="4872"/>
        </w:tabs>
      </w:pPr>
      <w:r>
        <w:t>Which state first created an independent commission to handle Congressional</w:t>
      </w:r>
      <w:r w:rsidR="003908A2">
        <w:t xml:space="preserve"> </w:t>
      </w:r>
      <w:r>
        <w:t>redistricting?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8B16E9" w:rsidRDefault="008B16E9" w:rsidP="003908A2">
      <w:pPr>
        <w:pStyle w:val="ListParagraph"/>
        <w:numPr>
          <w:ilvl w:val="0"/>
          <w:numId w:val="3"/>
        </w:numPr>
        <w:tabs>
          <w:tab w:val="left" w:pos="4872"/>
        </w:tabs>
      </w:pPr>
      <w:r>
        <w:t>What were the goals of the Arizona law, Proposition 106?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8B16E9" w:rsidRDefault="008B16E9" w:rsidP="003908A2">
      <w:pPr>
        <w:pStyle w:val="ListParagraph"/>
        <w:numPr>
          <w:ilvl w:val="0"/>
          <w:numId w:val="3"/>
        </w:numPr>
        <w:tabs>
          <w:tab w:val="left" w:pos="4872"/>
        </w:tabs>
      </w:pPr>
      <w:r>
        <w:t>How competitive were districts created in Arizona after Proposition 106, compared to the</w:t>
      </w:r>
      <w:r w:rsidR="003908A2">
        <w:t xml:space="preserve"> </w:t>
      </w:r>
      <w:r>
        <w:t xml:space="preserve">rest of the </w:t>
      </w:r>
      <w:r w:rsidR="003908A2">
        <w:t>US</w:t>
      </w:r>
      <w:r>
        <w:t>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8B16E9" w:rsidRDefault="008B16E9" w:rsidP="003908A2">
      <w:pPr>
        <w:pStyle w:val="ListParagraph"/>
        <w:numPr>
          <w:ilvl w:val="0"/>
          <w:numId w:val="3"/>
        </w:numPr>
        <w:tabs>
          <w:tab w:val="left" w:pos="4872"/>
        </w:tabs>
      </w:pPr>
      <w:r>
        <w:t>Who created Arizona’s election map in 1990, and how competitive were those districts</w:t>
      </w:r>
      <w:r w:rsidR="003908A2">
        <w:t xml:space="preserve"> </w:t>
      </w:r>
      <w:r>
        <w:t>compared to the rest of the country?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8B16E9" w:rsidP="008B16E9">
      <w:pPr>
        <w:pStyle w:val="ListParagraph"/>
        <w:numPr>
          <w:ilvl w:val="0"/>
          <w:numId w:val="3"/>
        </w:numPr>
        <w:tabs>
          <w:tab w:val="left" w:pos="4872"/>
        </w:tabs>
      </w:pPr>
      <w:r>
        <w:t>How does California’s commission differ from Arizona’s commission?</w:t>
      </w: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3908A2" w:rsidP="003908A2">
      <w:pPr>
        <w:pStyle w:val="ListParagraph"/>
        <w:tabs>
          <w:tab w:val="left" w:pos="4872"/>
        </w:tabs>
      </w:pPr>
    </w:p>
    <w:p w:rsidR="003908A2" w:rsidRDefault="008B16E9" w:rsidP="008B16E9">
      <w:pPr>
        <w:pStyle w:val="ListParagraph"/>
        <w:numPr>
          <w:ilvl w:val="0"/>
          <w:numId w:val="3"/>
        </w:numPr>
        <w:tabs>
          <w:tab w:val="left" w:pos="4872"/>
        </w:tabs>
      </w:pPr>
      <w:r>
        <w:t>How competitive are California’s districts compared to the rest of the country?</w:t>
      </w:r>
    </w:p>
    <w:p w:rsidR="003908A2" w:rsidRDefault="003908A2">
      <w:pPr>
        <w:spacing w:after="160" w:line="259" w:lineRule="auto"/>
      </w:pPr>
      <w:r>
        <w:br w:type="page"/>
      </w:r>
    </w:p>
    <w:p w:rsidR="003908A2" w:rsidRDefault="003908A2" w:rsidP="003908A2">
      <w:pPr>
        <w:tabs>
          <w:tab w:val="left" w:pos="4872"/>
        </w:tabs>
      </w:pPr>
      <w:r>
        <w:lastRenderedPageBreak/>
        <w:t>Background Video Questions</w:t>
      </w:r>
    </w:p>
    <w:p w:rsidR="003908A2" w:rsidRDefault="003908A2" w:rsidP="003908A2">
      <w:pPr>
        <w:tabs>
          <w:tab w:val="left" w:pos="4872"/>
        </w:tabs>
      </w:pPr>
      <w:r>
        <w:t>Should state legislatures be allowed to draw congressional district boundaries in such a way</w:t>
      </w:r>
      <w:r>
        <w:t xml:space="preserve"> </w:t>
      </w:r>
      <w:r>
        <w:t>that the majority party in the state may gain an advantage?</w:t>
      </w:r>
    </w:p>
    <w:p w:rsidR="003908A2" w:rsidRDefault="003908A2" w:rsidP="003908A2">
      <w:pPr>
        <w:tabs>
          <w:tab w:val="left" w:pos="4872"/>
        </w:tabs>
      </w:pPr>
      <w:r>
        <w:t>Answer the following questions as you watch the background video,</w:t>
      </w:r>
    </w:p>
    <w:p w:rsidR="003908A2" w:rsidRDefault="003908A2" w:rsidP="003908A2">
      <w:pPr>
        <w:tabs>
          <w:tab w:val="left" w:pos="4872"/>
        </w:tabs>
      </w:pPr>
      <w:hyperlink r:id="rId9" w:history="1">
        <w:r w:rsidRPr="00DA6DCF">
          <w:rPr>
            <w:rStyle w:val="Hyperlink"/>
          </w:rPr>
          <w:t>http://www.cspan.org/video/?c4555575/reapportionmentredistricting</w:t>
        </w:r>
      </w:hyperlink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pStyle w:val="ListParagraph"/>
        <w:numPr>
          <w:ilvl w:val="0"/>
          <w:numId w:val="4"/>
        </w:numPr>
        <w:tabs>
          <w:tab w:val="left" w:pos="4872"/>
        </w:tabs>
      </w:pPr>
      <w:r>
        <w:t>What is the definition of Reapportionment?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pStyle w:val="ListParagraph"/>
        <w:numPr>
          <w:ilvl w:val="0"/>
          <w:numId w:val="4"/>
        </w:numPr>
        <w:tabs>
          <w:tab w:val="left" w:pos="4872"/>
        </w:tabs>
      </w:pPr>
      <w:r>
        <w:t>What role does the U.S. Census play in reapportionment?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pStyle w:val="ListParagraph"/>
        <w:numPr>
          <w:ilvl w:val="0"/>
          <w:numId w:val="4"/>
        </w:numPr>
        <w:tabs>
          <w:tab w:val="left" w:pos="4872"/>
        </w:tabs>
      </w:pPr>
      <w:r>
        <w:t>What is the definition of Redistricting?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pStyle w:val="ListParagraph"/>
        <w:numPr>
          <w:ilvl w:val="0"/>
          <w:numId w:val="4"/>
        </w:numPr>
        <w:tabs>
          <w:tab w:val="left" w:pos="4872"/>
        </w:tabs>
      </w:pPr>
      <w:r>
        <w:t>Why is redistricting necessary at any level of legislature where that legislature is elected</w:t>
      </w:r>
      <w:r>
        <w:t xml:space="preserve"> </w:t>
      </w:r>
      <w:r>
        <w:t>according to single member districts?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  <w:r>
        <w:t>Answer the following questions as you watch the background video,</w:t>
      </w:r>
    </w:p>
    <w:p w:rsidR="00D96735" w:rsidRDefault="00D96735" w:rsidP="003908A2">
      <w:pPr>
        <w:tabs>
          <w:tab w:val="left" w:pos="4872"/>
        </w:tabs>
      </w:pPr>
      <w:hyperlink r:id="rId10" w:history="1">
        <w:r w:rsidRPr="00DA6DCF">
          <w:rPr>
            <w:rStyle w:val="Hyperlink"/>
          </w:rPr>
          <w:t>http://www.cspan.org/video/?c4504032/gerrymander</w:t>
        </w:r>
      </w:hyperlink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  <w:r>
        <w:t>1. Who was Elbridge Gerry?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  <w:r>
        <w:t>2. What was the outcome of redistricting for the Democratic</w:t>
      </w:r>
      <w:r>
        <w:t>-</w:t>
      </w:r>
      <w:r>
        <w:t>Republicans</w:t>
      </w:r>
      <w:r>
        <w:t xml:space="preserve"> </w:t>
      </w:r>
      <w:r>
        <w:t>in the election of</w:t>
      </w:r>
      <w:r>
        <w:t xml:space="preserve"> </w:t>
      </w:r>
      <w:r>
        <w:t>1812?</w:t>
      </w: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  <w:r>
        <w:t>3. How did Elbridge Gerry’s name become synonymous with partisan redistricting?</w:t>
      </w:r>
    </w:p>
    <w:p w:rsidR="003908A2" w:rsidRDefault="003908A2" w:rsidP="003908A2">
      <w:pPr>
        <w:tabs>
          <w:tab w:val="left" w:pos="4872"/>
        </w:tabs>
      </w:pPr>
    </w:p>
    <w:p w:rsidR="00583C84" w:rsidRDefault="00D96735" w:rsidP="003908A2">
      <w:pPr>
        <w:tabs>
          <w:tab w:val="left" w:pos="4872"/>
        </w:tabs>
      </w:pPr>
      <w:r>
        <w:t xml:space="preserve">         </w:t>
      </w:r>
    </w:p>
    <w:p w:rsidR="00583C84" w:rsidRDefault="00583C84">
      <w:pPr>
        <w:spacing w:after="160" w:line="259" w:lineRule="auto"/>
      </w:pPr>
      <w:r>
        <w:br w:type="page"/>
      </w:r>
    </w:p>
    <w:p w:rsidR="003908A2" w:rsidRDefault="003908A2" w:rsidP="003908A2">
      <w:pPr>
        <w:tabs>
          <w:tab w:val="left" w:pos="4872"/>
        </w:tabs>
      </w:pPr>
      <w:r>
        <w:lastRenderedPageBreak/>
        <w:t>Answer the following questions as you watch the background video,</w:t>
      </w:r>
    </w:p>
    <w:p w:rsidR="003908A2" w:rsidRDefault="00D96735" w:rsidP="003908A2">
      <w:pPr>
        <w:tabs>
          <w:tab w:val="left" w:pos="4872"/>
        </w:tabs>
      </w:pPr>
      <w:hyperlink r:id="rId11" w:history="1">
        <w:r w:rsidRPr="00DA6DCF">
          <w:rPr>
            <w:rStyle w:val="Hyperlink"/>
          </w:rPr>
          <w:t>http://www.cspan.org/video/?c4504127/packingcracking</w:t>
        </w:r>
      </w:hyperlink>
    </w:p>
    <w:p w:rsidR="00D96735" w:rsidRDefault="00D96735" w:rsidP="003908A2">
      <w:pPr>
        <w:tabs>
          <w:tab w:val="left" w:pos="4872"/>
        </w:tabs>
      </w:pPr>
    </w:p>
    <w:p w:rsidR="003908A2" w:rsidRDefault="003908A2" w:rsidP="00D96735">
      <w:pPr>
        <w:pStyle w:val="ListParagraph"/>
        <w:numPr>
          <w:ilvl w:val="0"/>
          <w:numId w:val="5"/>
        </w:numPr>
        <w:tabs>
          <w:tab w:val="left" w:pos="4872"/>
        </w:tabs>
      </w:pPr>
      <w:r>
        <w:t>How is “cracking” used as a method of diluting representation? In your answer, discuss</w:t>
      </w:r>
      <w:r w:rsidR="00D96735">
        <w:t xml:space="preserve"> </w:t>
      </w:r>
      <w:r>
        <w:t>population concentrations of minority communities.</w:t>
      </w: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3908A2" w:rsidRDefault="003908A2" w:rsidP="00D96735">
      <w:pPr>
        <w:pStyle w:val="ListParagraph"/>
        <w:numPr>
          <w:ilvl w:val="0"/>
          <w:numId w:val="5"/>
        </w:numPr>
        <w:tabs>
          <w:tab w:val="left" w:pos="4872"/>
        </w:tabs>
      </w:pPr>
      <w:r>
        <w:t>Based on the examples from the video, why might a map maker choose to pack rather</w:t>
      </w:r>
      <w:r w:rsidR="00D96735">
        <w:t xml:space="preserve"> </w:t>
      </w:r>
      <w:r>
        <w:t>than crack a community’s vote?</w:t>
      </w: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3908A2" w:rsidRDefault="003908A2" w:rsidP="00D96735">
      <w:pPr>
        <w:pStyle w:val="ListParagraph"/>
        <w:numPr>
          <w:ilvl w:val="0"/>
          <w:numId w:val="5"/>
        </w:numPr>
        <w:tabs>
          <w:tab w:val="left" w:pos="4872"/>
          <w:tab w:val="left" w:pos="8832"/>
        </w:tabs>
      </w:pPr>
      <w:r>
        <w:t xml:space="preserve">What does Professor Persily mean when he says there is a “goldilocks principle” </w:t>
      </w:r>
      <w:r w:rsidR="00D96735">
        <w:t xml:space="preserve">to </w:t>
      </w:r>
      <w:r>
        <w:t>redistricting if your goal is to create accurate representation?</w:t>
      </w:r>
    </w:p>
    <w:p w:rsidR="00D96735" w:rsidRDefault="00D96735" w:rsidP="00D96735">
      <w:pPr>
        <w:pStyle w:val="ListParagraph"/>
        <w:tabs>
          <w:tab w:val="left" w:pos="4872"/>
          <w:tab w:val="left" w:pos="8832"/>
        </w:tabs>
      </w:pPr>
    </w:p>
    <w:p w:rsidR="00D96735" w:rsidRDefault="00D96735" w:rsidP="00D96735">
      <w:pPr>
        <w:pStyle w:val="ListParagraph"/>
        <w:tabs>
          <w:tab w:val="left" w:pos="4872"/>
          <w:tab w:val="left" w:pos="8832"/>
        </w:tabs>
      </w:pPr>
    </w:p>
    <w:p w:rsidR="00D96735" w:rsidRDefault="00D96735" w:rsidP="00D96735">
      <w:pPr>
        <w:pStyle w:val="ListParagraph"/>
        <w:tabs>
          <w:tab w:val="left" w:pos="4872"/>
          <w:tab w:val="left" w:pos="8832"/>
        </w:tabs>
      </w:pPr>
    </w:p>
    <w:p w:rsidR="00D96735" w:rsidRDefault="00D96735" w:rsidP="003908A2">
      <w:pPr>
        <w:tabs>
          <w:tab w:val="left" w:pos="4872"/>
        </w:tabs>
      </w:pPr>
    </w:p>
    <w:p w:rsidR="003908A2" w:rsidRDefault="003908A2" w:rsidP="003908A2">
      <w:pPr>
        <w:tabs>
          <w:tab w:val="left" w:pos="4872"/>
        </w:tabs>
      </w:pPr>
      <w:r>
        <w:t>Answer the following questions as you watch the background video,</w:t>
      </w:r>
    </w:p>
    <w:p w:rsidR="003908A2" w:rsidRDefault="00D96735" w:rsidP="003908A2">
      <w:pPr>
        <w:tabs>
          <w:tab w:val="left" w:pos="4872"/>
        </w:tabs>
      </w:pPr>
      <w:hyperlink r:id="rId12" w:history="1">
        <w:r w:rsidRPr="00DA6DCF">
          <w:rPr>
            <w:rStyle w:val="Hyperlink"/>
          </w:rPr>
          <w:t>http://www.cspan.org/video/?c4503825/rolegerrymanderingcongressionaldisfunction</w:t>
        </w:r>
      </w:hyperlink>
    </w:p>
    <w:p w:rsidR="00D96735" w:rsidRDefault="00D96735" w:rsidP="003908A2">
      <w:pPr>
        <w:tabs>
          <w:tab w:val="left" w:pos="4872"/>
        </w:tabs>
      </w:pPr>
    </w:p>
    <w:p w:rsidR="003908A2" w:rsidRDefault="003908A2" w:rsidP="00D96735">
      <w:pPr>
        <w:pStyle w:val="ListParagraph"/>
        <w:numPr>
          <w:ilvl w:val="0"/>
          <w:numId w:val="6"/>
        </w:numPr>
        <w:tabs>
          <w:tab w:val="left" w:pos="4872"/>
        </w:tabs>
      </w:pPr>
      <w:r>
        <w:t>What does Former Rep. Floyd (DNY)</w:t>
      </w:r>
      <w:r w:rsidR="001C3AF5">
        <w:t xml:space="preserve"> </w:t>
      </w:r>
      <w:r>
        <w:t>mean when he says that redistricting can “destroy</w:t>
      </w:r>
      <w:r w:rsidR="00D96735">
        <w:t xml:space="preserve"> </w:t>
      </w:r>
      <w:r>
        <w:t>what made a district strong in the first place?”</w:t>
      </w: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3908A2" w:rsidRDefault="003908A2" w:rsidP="00D96735">
      <w:pPr>
        <w:pStyle w:val="ListParagraph"/>
        <w:numPr>
          <w:ilvl w:val="0"/>
          <w:numId w:val="6"/>
        </w:numPr>
        <w:tabs>
          <w:tab w:val="left" w:pos="4872"/>
        </w:tabs>
      </w:pPr>
      <w:r>
        <w:t>What connection does Former Rep. Gonzalez (DTX)</w:t>
      </w:r>
      <w:r w:rsidR="00D96735">
        <w:t xml:space="preserve"> </w:t>
      </w:r>
      <w:r>
        <w:t>make between partisan</w:t>
      </w:r>
      <w:r w:rsidR="00D96735">
        <w:t xml:space="preserve"> </w:t>
      </w:r>
      <w:r>
        <w:t>redistricting and minority majority districts?</w:t>
      </w: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D96735" w:rsidRDefault="00D96735" w:rsidP="00D96735">
      <w:pPr>
        <w:tabs>
          <w:tab w:val="left" w:pos="4872"/>
        </w:tabs>
      </w:pPr>
    </w:p>
    <w:p w:rsidR="008B16E9" w:rsidRDefault="003908A2" w:rsidP="00D96735">
      <w:pPr>
        <w:pStyle w:val="ListParagraph"/>
        <w:numPr>
          <w:ilvl w:val="0"/>
          <w:numId w:val="6"/>
        </w:numPr>
        <w:tabs>
          <w:tab w:val="left" w:pos="4872"/>
        </w:tabs>
      </w:pPr>
      <w:r>
        <w:t>Former Senator Snowe (RME)</w:t>
      </w:r>
      <w:r w:rsidR="00D96735">
        <w:t xml:space="preserve"> </w:t>
      </w:r>
      <w:r>
        <w:t>indicates that an increase in the number of competitive</w:t>
      </w:r>
      <w:r w:rsidR="00D96735">
        <w:t xml:space="preserve"> </w:t>
      </w:r>
      <w:r>
        <w:t>seats in the U.S. House would help balance the political equilibrium. How would an</w:t>
      </w:r>
      <w:r w:rsidR="00D96735">
        <w:t xml:space="preserve"> </w:t>
      </w:r>
      <w:r>
        <w:t>increase in the number of competitive seats improve congressional dysfunction</w:t>
      </w:r>
      <w:r w:rsidR="00D96735">
        <w:t>?</w:t>
      </w:r>
    </w:p>
    <w:p w:rsidR="00583C84" w:rsidRDefault="00583C84">
      <w:pPr>
        <w:spacing w:after="160" w:line="259" w:lineRule="auto"/>
      </w:pPr>
      <w:r>
        <w:br w:type="page"/>
      </w:r>
    </w:p>
    <w:p w:rsidR="00583C84" w:rsidRDefault="00583C84" w:rsidP="00583C84">
      <w:pPr>
        <w:tabs>
          <w:tab w:val="left" w:pos="4872"/>
        </w:tabs>
      </w:pPr>
      <w:r>
        <w:lastRenderedPageBreak/>
        <w:t>Would independent commissions improve the redistricting process?</w:t>
      </w:r>
    </w:p>
    <w:p w:rsidR="00583C84" w:rsidRDefault="00583C84" w:rsidP="00583C84">
      <w:pPr>
        <w:tabs>
          <w:tab w:val="left" w:pos="4872"/>
        </w:tabs>
      </w:pPr>
      <w:r>
        <w:t>Answer the questions as you watch the video, “Background on</w:t>
      </w:r>
      <w:r>
        <w:t xml:space="preserve"> </w:t>
      </w:r>
      <w:r>
        <w:t>Independent Redistricting Commissions”</w:t>
      </w:r>
    </w:p>
    <w:p w:rsidR="00583C84" w:rsidRDefault="00583C84" w:rsidP="00583C84">
      <w:pPr>
        <w:tabs>
          <w:tab w:val="left" w:pos="4872"/>
        </w:tabs>
      </w:pPr>
      <w:hyperlink r:id="rId13" w:history="1">
        <w:r w:rsidRPr="00DA6DCF">
          <w:rPr>
            <w:rStyle w:val="Hyperlink"/>
          </w:rPr>
          <w:t>http://www.cspan.org/video/?c4554892/backgroundindependentredistrictingcommissions</w:t>
        </w:r>
      </w:hyperlink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pStyle w:val="ListParagraph"/>
        <w:numPr>
          <w:ilvl w:val="0"/>
          <w:numId w:val="7"/>
        </w:numPr>
        <w:tabs>
          <w:tab w:val="left" w:pos="4872"/>
        </w:tabs>
      </w:pPr>
      <w:r>
        <w:t>Who complained about the maps created by Arizona’s independent commission?</w:t>
      </w: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pStyle w:val="ListParagraph"/>
        <w:numPr>
          <w:ilvl w:val="0"/>
          <w:numId w:val="7"/>
        </w:numPr>
        <w:tabs>
          <w:tab w:val="left" w:pos="4872"/>
        </w:tabs>
      </w:pPr>
      <w:r>
        <w:t>What Constitutional argument was brought against Arizona’s independent commission?</w:t>
      </w: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pStyle w:val="ListParagraph"/>
        <w:numPr>
          <w:ilvl w:val="0"/>
          <w:numId w:val="7"/>
        </w:numPr>
        <w:tabs>
          <w:tab w:val="left" w:pos="4872"/>
        </w:tabs>
      </w:pPr>
      <w:r>
        <w:t>How many states use commissions to determine Congressional maps?</w:t>
      </w: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pStyle w:val="ListParagraph"/>
        <w:numPr>
          <w:ilvl w:val="0"/>
          <w:numId w:val="7"/>
        </w:numPr>
        <w:tabs>
          <w:tab w:val="left" w:pos="4872"/>
        </w:tabs>
      </w:pPr>
      <w:r>
        <w:t>How are Arizona and California unique when it comes to redistricting?</w:t>
      </w: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pStyle w:val="ListParagraph"/>
        <w:numPr>
          <w:ilvl w:val="0"/>
          <w:numId w:val="7"/>
        </w:numPr>
        <w:tabs>
          <w:tab w:val="left" w:pos="4872"/>
        </w:tabs>
      </w:pPr>
      <w:r>
        <w:t>Will the Supreme Court decision lead other states to create independent commissions?</w:t>
      </w: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pStyle w:val="ListParagraph"/>
        <w:numPr>
          <w:ilvl w:val="0"/>
          <w:numId w:val="7"/>
        </w:numPr>
        <w:tabs>
          <w:tab w:val="left" w:pos="4872"/>
        </w:tabs>
      </w:pPr>
      <w:r>
        <w:t>Do independent commissions lead to competitive elections?</w:t>
      </w:r>
    </w:p>
    <w:p w:rsidR="00583C84" w:rsidRDefault="00583C84" w:rsidP="00583C84">
      <w:pPr>
        <w:pStyle w:val="ListParagraph"/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  <w:r>
        <w:t>Would independent commissions improve the redistricting process?</w:t>
      </w:r>
    </w:p>
    <w:p w:rsidR="00583C84" w:rsidRDefault="00583C84" w:rsidP="00583C84">
      <w:pPr>
        <w:tabs>
          <w:tab w:val="left" w:pos="4872"/>
        </w:tabs>
      </w:pPr>
      <w:r>
        <w:t>Answer the following questions as you watch the video, “Americans for Redistricting</w:t>
      </w:r>
      <w:r>
        <w:t xml:space="preserve"> </w:t>
      </w:r>
      <w:r>
        <w:t>Reform”</w:t>
      </w:r>
    </w:p>
    <w:p w:rsidR="00583C84" w:rsidRDefault="00583C84" w:rsidP="00583C84">
      <w:pPr>
        <w:tabs>
          <w:tab w:val="left" w:pos="4872"/>
        </w:tabs>
      </w:pPr>
      <w:hyperlink r:id="rId14" w:history="1">
        <w:r w:rsidRPr="00DA6DCF">
          <w:rPr>
            <w:rStyle w:val="Hyperlink"/>
          </w:rPr>
          <w:t>http://www.cspan.org/video/?c4555623/backgroundindependentredistrictingcommissions</w:t>
        </w:r>
      </w:hyperlink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pStyle w:val="ListParagraph"/>
        <w:numPr>
          <w:ilvl w:val="0"/>
          <w:numId w:val="8"/>
        </w:numPr>
        <w:tabs>
          <w:tab w:val="left" w:pos="4872"/>
        </w:tabs>
      </w:pPr>
      <w:r>
        <w:t>What are the “Americans for Redistricting Reform” concerned about?</w:t>
      </w: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pStyle w:val="ListParagraph"/>
        <w:numPr>
          <w:ilvl w:val="0"/>
          <w:numId w:val="8"/>
        </w:numPr>
        <w:tabs>
          <w:tab w:val="left" w:pos="4872"/>
        </w:tabs>
      </w:pPr>
      <w:r>
        <w:t>Why would a state choose to redistrict mid</w:t>
      </w:r>
      <w:r>
        <w:t>-</w:t>
      </w:r>
      <w:r>
        <w:t>decade</w:t>
      </w:r>
      <w:r>
        <w:t xml:space="preserve"> </w:t>
      </w:r>
      <w:r>
        <w:t>instead of right after a census?</w:t>
      </w: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pStyle w:val="ListParagraph"/>
        <w:numPr>
          <w:ilvl w:val="0"/>
          <w:numId w:val="8"/>
        </w:numPr>
        <w:tabs>
          <w:tab w:val="left" w:pos="4872"/>
        </w:tabs>
      </w:pPr>
      <w:r>
        <w:t>Describe how gerrymandering may benefit the minority party.</w:t>
      </w:r>
    </w:p>
    <w:p w:rsidR="00583C84" w:rsidRDefault="00583C84" w:rsidP="00583C84">
      <w:pPr>
        <w:tabs>
          <w:tab w:val="left" w:pos="4872"/>
        </w:tabs>
      </w:pPr>
    </w:p>
    <w:p w:rsidR="00583C84" w:rsidRDefault="00583C84" w:rsidP="00583C84">
      <w:pPr>
        <w:tabs>
          <w:tab w:val="left" w:pos="4872"/>
        </w:tabs>
      </w:pPr>
    </w:p>
    <w:p w:rsidR="00583C84" w:rsidRDefault="00583C84">
      <w:pPr>
        <w:spacing w:after="160" w:line="259" w:lineRule="auto"/>
      </w:pPr>
      <w:r>
        <w:br w:type="page"/>
      </w:r>
    </w:p>
    <w:p w:rsidR="00583C84" w:rsidRDefault="00711D4A" w:rsidP="00711D4A">
      <w:pPr>
        <w:tabs>
          <w:tab w:val="left" w:pos="4872"/>
        </w:tabs>
      </w:pPr>
      <w:r>
        <w:lastRenderedPageBreak/>
        <w:t>Use this chart to take notes on the strongest arguments for and against the question</w:t>
      </w:r>
      <w:r>
        <w:t xml:space="preserve"> </w:t>
      </w:r>
      <w:r>
        <w:t xml:space="preserve">as you watch </w:t>
      </w:r>
      <w:r>
        <w:t xml:space="preserve"> </w:t>
      </w:r>
      <w:r>
        <w:t>videos and read the linked articles. For each argument include the</w:t>
      </w:r>
      <w:r>
        <w:t xml:space="preserve"> </w:t>
      </w:r>
      <w:r>
        <w:t>source (the name of the speaker or writer), a direct quote, and a summary in your</w:t>
      </w:r>
      <w:r>
        <w:t xml:space="preserve"> </w:t>
      </w:r>
      <w:r>
        <w:t xml:space="preserve">own words. </w:t>
      </w:r>
    </w:p>
    <w:p w:rsidR="00711D4A" w:rsidRDefault="00711D4A" w:rsidP="00711D4A">
      <w:pPr>
        <w:tabs>
          <w:tab w:val="left" w:pos="4872"/>
        </w:tabs>
      </w:pPr>
    </w:p>
    <w:p w:rsidR="00711D4A" w:rsidRDefault="00711D4A" w:rsidP="00711D4A">
      <w:pPr>
        <w:rPr>
          <w:b/>
          <w:bCs/>
        </w:rPr>
      </w:pPr>
      <w:r>
        <w:t xml:space="preserve">  </w:t>
      </w:r>
      <w:r>
        <w:rPr>
          <w:b/>
          <w:bCs/>
        </w:rPr>
        <w:t>Would independent commissions improve the redistric</w:t>
      </w:r>
      <w:r w:rsidR="00833675">
        <w:rPr>
          <w:b/>
          <w:bCs/>
        </w:rPr>
        <w:t>t</w:t>
      </w:r>
      <w:r>
        <w:rPr>
          <w:b/>
          <w:bCs/>
        </w:rPr>
        <w:t>in</w:t>
      </w:r>
      <w:r w:rsidR="00833675">
        <w:rPr>
          <w:b/>
          <w:bCs/>
        </w:rPr>
        <w:t>g</w:t>
      </w:r>
      <w:r>
        <w:rPr>
          <w:b/>
          <w:bCs/>
        </w:rPr>
        <w:t xml:space="preserve"> process?</w:t>
      </w:r>
    </w:p>
    <w:p w:rsidR="00711D4A" w:rsidRPr="00711D4A" w:rsidRDefault="00711D4A" w:rsidP="00711D4A">
      <w:pPr>
        <w:rPr>
          <w:b/>
          <w:bCs/>
        </w:rPr>
      </w:pPr>
    </w:p>
    <w:tbl>
      <w:tblPr>
        <w:tblStyle w:val="TableGrid"/>
        <w:tblW w:w="10840" w:type="dxa"/>
        <w:tblLook w:val="04A0" w:firstRow="1" w:lastRow="0" w:firstColumn="1" w:lastColumn="0" w:noHBand="0" w:noVBand="1"/>
      </w:tblPr>
      <w:tblGrid>
        <w:gridCol w:w="5420"/>
        <w:gridCol w:w="5420"/>
      </w:tblGrid>
      <w:tr w:rsidR="00711D4A" w:rsidTr="00833675">
        <w:trPr>
          <w:trHeight w:val="339"/>
        </w:trPr>
        <w:tc>
          <w:tcPr>
            <w:tcW w:w="5420" w:type="dxa"/>
          </w:tcPr>
          <w:p w:rsidR="00711D4A" w:rsidRPr="00833675" w:rsidRDefault="00833675" w:rsidP="00711D4A">
            <w:pPr>
              <w:rPr>
                <w:b/>
                <w:bCs/>
              </w:rPr>
            </w:pPr>
            <w:r>
              <w:rPr>
                <w:b/>
                <w:bCs/>
              </w:rPr>
              <w:t>In favor of Commission</w:t>
            </w:r>
          </w:p>
        </w:tc>
        <w:tc>
          <w:tcPr>
            <w:tcW w:w="5420" w:type="dxa"/>
          </w:tcPr>
          <w:p w:rsidR="00711D4A" w:rsidRPr="00833675" w:rsidRDefault="00833675" w:rsidP="00711D4A">
            <w:pPr>
              <w:rPr>
                <w:b/>
                <w:bCs/>
              </w:rPr>
            </w:pPr>
            <w:r w:rsidRPr="00833675">
              <w:rPr>
                <w:b/>
                <w:bCs/>
              </w:rPr>
              <w:t>Not Convinced Commissions Make a difference</w:t>
            </w:r>
          </w:p>
        </w:tc>
      </w:tr>
      <w:tr w:rsidR="00711D4A" w:rsidTr="00833675">
        <w:trPr>
          <w:trHeight w:val="3015"/>
        </w:trPr>
        <w:tc>
          <w:tcPr>
            <w:tcW w:w="5420" w:type="dxa"/>
          </w:tcPr>
          <w:p w:rsidR="00833675" w:rsidRDefault="00833675" w:rsidP="00833675">
            <w:r>
              <w:t>Source: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>Quote: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>Summary:</w:t>
            </w:r>
            <w:r>
              <w:t xml:space="preserve">  </w:t>
            </w:r>
          </w:p>
          <w:p w:rsidR="00833675" w:rsidRDefault="00833675" w:rsidP="00833675"/>
          <w:p w:rsidR="00711D4A" w:rsidRDefault="00833675" w:rsidP="00833675">
            <w:r>
              <w:t xml:space="preserve">              </w:t>
            </w:r>
          </w:p>
        </w:tc>
        <w:tc>
          <w:tcPr>
            <w:tcW w:w="5420" w:type="dxa"/>
          </w:tcPr>
          <w:p w:rsidR="00833675" w:rsidRDefault="00833675" w:rsidP="00833675">
            <w:r>
              <w:t>Source: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>Quote: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 xml:space="preserve">Summary:  </w:t>
            </w:r>
          </w:p>
          <w:p w:rsidR="00711D4A" w:rsidRDefault="00711D4A" w:rsidP="00711D4A"/>
        </w:tc>
      </w:tr>
      <w:tr w:rsidR="00711D4A" w:rsidTr="00833675">
        <w:trPr>
          <w:trHeight w:val="3003"/>
        </w:trPr>
        <w:tc>
          <w:tcPr>
            <w:tcW w:w="5420" w:type="dxa"/>
          </w:tcPr>
          <w:p w:rsidR="00833675" w:rsidRDefault="00833675" w:rsidP="00833675">
            <w:r>
              <w:t>Source: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>Quote: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 xml:space="preserve">Summary:  </w:t>
            </w:r>
          </w:p>
          <w:p w:rsidR="00711D4A" w:rsidRDefault="00711D4A" w:rsidP="00711D4A"/>
        </w:tc>
        <w:tc>
          <w:tcPr>
            <w:tcW w:w="5420" w:type="dxa"/>
          </w:tcPr>
          <w:p w:rsidR="00833675" w:rsidRDefault="00833675" w:rsidP="00833675">
            <w:r>
              <w:t>Source: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>Quote: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 xml:space="preserve">Summary:  </w:t>
            </w:r>
          </w:p>
          <w:p w:rsidR="00711D4A" w:rsidRDefault="00711D4A" w:rsidP="00711D4A"/>
          <w:p w:rsidR="00833675" w:rsidRDefault="00833675" w:rsidP="00711D4A"/>
        </w:tc>
      </w:tr>
      <w:tr w:rsidR="00711D4A" w:rsidTr="00833675">
        <w:trPr>
          <w:trHeight w:val="3015"/>
        </w:trPr>
        <w:tc>
          <w:tcPr>
            <w:tcW w:w="5420" w:type="dxa"/>
          </w:tcPr>
          <w:p w:rsidR="00833675" w:rsidRDefault="00833675" w:rsidP="00833675">
            <w:r>
              <w:t>Source: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>Quote: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 xml:space="preserve">Summary:  </w:t>
            </w:r>
          </w:p>
          <w:p w:rsidR="00711D4A" w:rsidRDefault="00711D4A" w:rsidP="00711D4A"/>
        </w:tc>
        <w:tc>
          <w:tcPr>
            <w:tcW w:w="5420" w:type="dxa"/>
          </w:tcPr>
          <w:p w:rsidR="00833675" w:rsidRDefault="00833675" w:rsidP="00833675">
            <w:r>
              <w:t>Source:</w:t>
            </w:r>
          </w:p>
          <w:p w:rsidR="00833675" w:rsidRDefault="00833675" w:rsidP="00833675"/>
          <w:p w:rsidR="00833675" w:rsidRDefault="00833675" w:rsidP="00833675">
            <w:pPr>
              <w:ind w:firstLine="720"/>
            </w:pPr>
          </w:p>
          <w:p w:rsidR="00833675" w:rsidRDefault="00833675" w:rsidP="00833675">
            <w:pPr>
              <w:ind w:firstLine="720"/>
            </w:pPr>
          </w:p>
          <w:p w:rsidR="00833675" w:rsidRDefault="00833675" w:rsidP="00833675">
            <w:r>
              <w:t>Quote: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 xml:space="preserve">Summary:  </w:t>
            </w:r>
          </w:p>
          <w:p w:rsidR="00711D4A" w:rsidRDefault="00711D4A" w:rsidP="00711D4A"/>
        </w:tc>
      </w:tr>
      <w:tr w:rsidR="00711D4A" w:rsidTr="00833675">
        <w:trPr>
          <w:trHeight w:val="3015"/>
        </w:trPr>
        <w:tc>
          <w:tcPr>
            <w:tcW w:w="5420" w:type="dxa"/>
          </w:tcPr>
          <w:p w:rsidR="00833675" w:rsidRDefault="00833675" w:rsidP="00833675">
            <w:pPr>
              <w:tabs>
                <w:tab w:val="left" w:pos="3851"/>
              </w:tabs>
            </w:pPr>
            <w:r>
              <w:t>Source:</w:t>
            </w:r>
            <w:r>
              <w:tab/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>Quote: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 xml:space="preserve">Summary:  </w:t>
            </w:r>
          </w:p>
          <w:p w:rsidR="00711D4A" w:rsidRDefault="00711D4A" w:rsidP="00711D4A"/>
        </w:tc>
        <w:tc>
          <w:tcPr>
            <w:tcW w:w="5420" w:type="dxa"/>
          </w:tcPr>
          <w:p w:rsidR="00833675" w:rsidRDefault="00833675" w:rsidP="00833675">
            <w:r>
              <w:t>Source: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>Quote:</w:t>
            </w:r>
          </w:p>
          <w:p w:rsidR="00833675" w:rsidRDefault="00833675" w:rsidP="00833675"/>
          <w:p w:rsidR="00833675" w:rsidRDefault="00833675" w:rsidP="00833675"/>
          <w:p w:rsidR="00833675" w:rsidRDefault="00833675" w:rsidP="00833675">
            <w:r>
              <w:t xml:space="preserve">Summary:  </w:t>
            </w:r>
          </w:p>
          <w:p w:rsidR="00711D4A" w:rsidRDefault="00711D4A" w:rsidP="00711D4A"/>
          <w:p w:rsidR="00833675" w:rsidRDefault="00833675" w:rsidP="00711D4A"/>
        </w:tc>
      </w:tr>
    </w:tbl>
    <w:p w:rsidR="00711D4A" w:rsidRDefault="00711D4A" w:rsidP="00711D4A"/>
    <w:sectPr w:rsidR="00711D4A" w:rsidSect="00242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7E03"/>
    <w:multiLevelType w:val="hybridMultilevel"/>
    <w:tmpl w:val="CD98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F48"/>
    <w:multiLevelType w:val="hybridMultilevel"/>
    <w:tmpl w:val="B620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25C27"/>
    <w:multiLevelType w:val="hybridMultilevel"/>
    <w:tmpl w:val="45D8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7E4A"/>
    <w:multiLevelType w:val="hybridMultilevel"/>
    <w:tmpl w:val="BEE2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6E3E"/>
    <w:multiLevelType w:val="hybridMultilevel"/>
    <w:tmpl w:val="24DE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6CF7"/>
    <w:multiLevelType w:val="hybridMultilevel"/>
    <w:tmpl w:val="56A6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A5FBB"/>
    <w:multiLevelType w:val="hybridMultilevel"/>
    <w:tmpl w:val="35E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25D6E"/>
    <w:multiLevelType w:val="hybridMultilevel"/>
    <w:tmpl w:val="AC9E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88"/>
    <w:rsid w:val="001C3AF5"/>
    <w:rsid w:val="00242488"/>
    <w:rsid w:val="00352695"/>
    <w:rsid w:val="003908A2"/>
    <w:rsid w:val="00583C84"/>
    <w:rsid w:val="00711D4A"/>
    <w:rsid w:val="00833675"/>
    <w:rsid w:val="008B16E9"/>
    <w:rsid w:val="008B791D"/>
    <w:rsid w:val="00D96735"/>
    <w:rsid w:val="00F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3F6E"/>
  <w15:chartTrackingRefBased/>
  <w15:docId w15:val="{BF3D9EA5-4772-406F-BA3F-E762F07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48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4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16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6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4A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4A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4A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5/07/02/upshot/independently-drawn-districts-have-proved-to-be-more-competitive.html?_r=0" TargetMode="External"/><Relationship Id="rId13" Type="http://schemas.openxmlformats.org/officeDocument/2006/relationships/hyperlink" Target="http://www.cspan.org/video/?c4554892/backgroundindependentredistrictingcom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istricting.lls.edu/who-fed10.php" TargetMode="External"/><Relationship Id="rId12" Type="http://schemas.openxmlformats.org/officeDocument/2006/relationships/hyperlink" Target="http://www.cspan.org/video/?c4503825/rolegerrymanderingcongressionaldisfunc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erning.com/topics/politics/govredistrictingsupremecourtfloridavirginia.html" TargetMode="External"/><Relationship Id="rId11" Type="http://schemas.openxmlformats.org/officeDocument/2006/relationships/hyperlink" Target="http://www.cspan.org/video/?c4504127/packingcracking" TargetMode="External"/><Relationship Id="rId5" Type="http://schemas.openxmlformats.org/officeDocument/2006/relationships/hyperlink" Target="https://www.washingtonpost.com/politics/redistrictingexplained/2011/05/27/AGWsFNGH_stor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span.org/video/?c4504032/gerryma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pan.org/video/?c4555575/reapportionmentredistricting" TargetMode="External"/><Relationship Id="rId14" Type="http://schemas.openxmlformats.org/officeDocument/2006/relationships/hyperlink" Target="http://www.cspan.org/video/?c4555623/backgroundindependentredistrictingcom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5</cp:revision>
  <dcterms:created xsi:type="dcterms:W3CDTF">2020-04-30T15:33:00Z</dcterms:created>
  <dcterms:modified xsi:type="dcterms:W3CDTF">2020-04-30T16:20:00Z</dcterms:modified>
</cp:coreProperties>
</file>